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015ED" w14:textId="77777777" w:rsidR="00CF6A5B" w:rsidRPr="00CF6A5B" w:rsidRDefault="00CF6A5B">
      <w:pPr>
        <w:rPr>
          <w:sz w:val="36"/>
          <w:szCs w:val="36"/>
        </w:rPr>
      </w:pPr>
      <w:r w:rsidRPr="00CF6A5B">
        <w:rPr>
          <w:sz w:val="36"/>
          <w:szCs w:val="36"/>
        </w:rPr>
        <w:t>ART. 35 • REGLE DE L'AVANTAGE Tous les coups irréguliers sont laissés à la disposition de l'équipe adverse.</w:t>
      </w:r>
    </w:p>
    <w:p w14:paraId="62C0EA97" w14:textId="77777777" w:rsidR="00CF6A5B" w:rsidRPr="00CF6A5B" w:rsidRDefault="00CF6A5B">
      <w:pPr>
        <w:rPr>
          <w:sz w:val="36"/>
          <w:szCs w:val="36"/>
        </w:rPr>
      </w:pPr>
      <w:r w:rsidRPr="00CF6A5B">
        <w:rPr>
          <w:sz w:val="36"/>
          <w:szCs w:val="36"/>
        </w:rPr>
        <w:t xml:space="preserve"> Cette dernière peut :</w:t>
      </w:r>
    </w:p>
    <w:p w14:paraId="49ED0CFB" w14:textId="77777777" w:rsidR="00CF6A5B" w:rsidRPr="00CF6A5B" w:rsidRDefault="00CF6A5B">
      <w:pPr>
        <w:rPr>
          <w:sz w:val="36"/>
          <w:szCs w:val="36"/>
        </w:rPr>
      </w:pPr>
      <w:r w:rsidRPr="00CF6A5B">
        <w:rPr>
          <w:sz w:val="36"/>
          <w:szCs w:val="36"/>
        </w:rPr>
        <w:t xml:space="preserve"> a. Accepter la nouvelle situation de jeu ainsi créée avec la possibilité d’accepter ou d’annuler la boule irrégulière. </w:t>
      </w:r>
    </w:p>
    <w:p w14:paraId="5BF87B22" w14:textId="1DF48DB5" w:rsidR="004C4E22" w:rsidRPr="00CF6A5B" w:rsidRDefault="00CF6A5B">
      <w:pPr>
        <w:rPr>
          <w:sz w:val="36"/>
          <w:szCs w:val="36"/>
        </w:rPr>
      </w:pPr>
      <w:r w:rsidRPr="00CF6A5B">
        <w:rPr>
          <w:sz w:val="36"/>
          <w:szCs w:val="36"/>
        </w:rPr>
        <w:t>b. Demander la remise en place générale avec l’annulation obligatoire de la boule irrégulière. Exception : pour le but non annoncé voir art. 45.2</w:t>
      </w:r>
    </w:p>
    <w:sectPr w:rsidR="004C4E22" w:rsidRPr="00CF6A5B" w:rsidSect="00CF6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5B"/>
    <w:rsid w:val="004C4E22"/>
    <w:rsid w:val="00B85A96"/>
    <w:rsid w:val="00CF6A5B"/>
    <w:rsid w:val="00E51597"/>
    <w:rsid w:val="00EC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DC72"/>
  <w15:chartTrackingRefBased/>
  <w15:docId w15:val="{216A34E2-0F67-4466-9D17-5C08F38B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337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gueffier</dc:creator>
  <cp:keywords/>
  <dc:description/>
  <cp:lastModifiedBy>christian gueffier</cp:lastModifiedBy>
  <cp:revision>1</cp:revision>
  <dcterms:created xsi:type="dcterms:W3CDTF">2020-11-08T10:25:00Z</dcterms:created>
  <dcterms:modified xsi:type="dcterms:W3CDTF">2020-11-08T10:29:00Z</dcterms:modified>
</cp:coreProperties>
</file>